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E72" w:rsidRPr="005F4F42" w:rsidRDefault="00DF7E72" w:rsidP="005F4F42">
      <w:pPr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28"/>
          <w:szCs w:val="28"/>
          <w:lang w:eastAsia="ru-RU"/>
        </w:rPr>
      </w:pPr>
      <w:bookmarkStart w:id="0" w:name="_GoBack"/>
      <w:r w:rsidRPr="005F4F42"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28"/>
          <w:szCs w:val="28"/>
          <w:lang w:eastAsia="ru-RU"/>
        </w:rPr>
        <w:t>Как научить детей разрешать конфликты в школе конструктивно</w:t>
      </w:r>
    </w:p>
    <w:bookmarkEnd w:id="0"/>
    <w:p w:rsidR="00DF7E72" w:rsidRPr="005F4F42" w:rsidRDefault="00DF7E72" w:rsidP="00DF7E72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8F8F8F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color w:val="8F8F8F"/>
          <w:sz w:val="28"/>
          <w:szCs w:val="28"/>
          <w:lang w:eastAsia="ru-RU"/>
        </w:rPr>
        <w:t xml:space="preserve"> Стратегии поведения в конфликте и правила общения</w:t>
      </w:r>
    </w:p>
    <w:p w:rsidR="00DF7E72" w:rsidRPr="005F4F42" w:rsidRDefault="00DF7E72" w:rsidP="00DF7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color w:val="8F8F8F"/>
          <w:sz w:val="28"/>
          <w:szCs w:val="28"/>
          <w:lang w:eastAsia="ru-RU"/>
        </w:rPr>
        <w:t xml:space="preserve"> </w:t>
      </w:r>
      <w:r w:rsidRPr="005F4F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Начальная школа – период, когда дети пробуют отстаивать свои интересы, спорить и доказывать свое мнение. Конфликтов между детьми не избежать. С опытом у ребенка формируется поведенческий «словарь», который сопровождает его по жизни. И лучше всего, если этот словарь будет разнообразным. Тогда он сможет выбирать: где стоит дать отпор, где уступить, а где пойти на компромисс.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Обсуждение этой темы важно для развития коммуникативных навыков у детей. Можно проводить такие обсуждения на классном часу или после ссоры в классе, когда есть повод. Собрали для вас несколько тем, которые важно обсудить с классом.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Зачем нужны конфликты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учителя боятся конфликтов в школе, считая, что где противостояние – там всегда агрессия, обиды, драки. Но конфликт – естественная часть взрослой жизни. Он может возникнуть между начальником и подчиненным, соседями по дому, членами семьи, случайно столкнувшимися на дороге водителями. Вести себя в этих ситуациях можно по-разному, и от этого зависит исход. 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Предложите детям порассуждать о том, почему у людей бывают разногласия. Пусть приведут примеры, которые им знакомы.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это делаю на примерах фильма из Гарри Поттера</w:t>
      </w:r>
      <w:proofErr w:type="gramEnd"/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– говорит </w:t>
      </w:r>
      <w:proofErr w:type="spellStart"/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нейропсихолог</w:t>
      </w:r>
      <w:proofErr w:type="spellEnd"/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эксперт </w:t>
      </w:r>
      <w:proofErr w:type="spellStart"/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Яндекс.Учебника</w:t>
      </w:r>
      <w:proofErr w:type="spellEnd"/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Ксения </w:t>
      </w:r>
      <w:proofErr w:type="spellStart"/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Вотякова</w:t>
      </w:r>
      <w:proofErr w:type="spellEnd"/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Можно смотреть какой-то отрывок и обсуждать его, задавать вопросы. Персонажи были какие? Что они хотели? Чего они добились».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Попросите подумать о том, чем плохи споры и ссоры? А чем они могут быть полезны? Порассуждайте вместе, чем отличаются спор, ссора и драка. Познакомьте детей с «полезными» (конструктивными) и «вредными» </w:t>
      </w:r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(деструктивными) конфликтами. Подготовьте для разбора пример конфликта, где участники смогли достичь взаимопонимания, и другой пример – где оба участника остались «у разбитого корыта».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знакомство Рона и </w:t>
      </w:r>
      <w:proofErr w:type="spellStart"/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Гермионы</w:t>
      </w:r>
      <w:proofErr w:type="spellEnd"/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начинается с конфликта, но перерастает в дружбу и сотрудничество, когда они начинают обращать внимание на положительные стороны </w:t>
      </w:r>
      <w:proofErr w:type="spellStart"/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друг-друга</w:t>
      </w:r>
      <w:proofErr w:type="spellEnd"/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Лучшим примером конфликта, в котором так и не удалось договориться, по-прежнему остается басня «Лебедь, Щука и Рак».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Стратегии поведения в конфликте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Познакомьте детей с понятием выбора. Важный посыл: «Когда ты находишься в конфликте – ты можешь решать, как себя вести». Вернитесь к разобранным примерам конструктивных и деструктивных конфликтов и предложите детям подумать: как иначе могли бы поступить герои? Что бы это им дало?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Обсудите (сформулируйте вместе) варианты поведения в конфликте. Можно уступить, можно бороться, а еще? На самом деле существует всего пять стратегий поведения в конфликтах. Расскажите о них детям. 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«Для маленьких эта схема еще слишком сложная, но в 3-4 классе детей уже можно с ней знакомить», – говорит </w:t>
      </w:r>
      <w:proofErr w:type="spellStart"/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нейропсхиолог</w:t>
      </w:r>
      <w:proofErr w:type="spellEnd"/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Ксения </w:t>
      </w:r>
      <w:proofErr w:type="spellStart"/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Вотякова</w:t>
      </w:r>
      <w:proofErr w:type="spellEnd"/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F7E72" w:rsidRPr="005F4F42" w:rsidRDefault="00DF7E72" w:rsidP="00DF7E72">
      <w:pPr>
        <w:spacing w:after="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774969" cy="8609953"/>
            <wp:effectExtent l="0" t="0" r="0" b="127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062" cy="862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Предложите детям подумать, чем хороша и плоха каждая из стратегий? В каких случаях лучше уступить или уклониться, а в каких имеет смысл идти до конца? Когда возможны компромисс и сотрудничество? Когда стоит и не стоит идти на компромисс? Предложите собственные примеры ситуаций (из литературы, фильмов), на которых можно учиться договариваться.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«Важно донести, что нет плохих и хороших стратегий</w:t>
      </w:r>
      <w:proofErr w:type="gramEnd"/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– говорит Ксения </w:t>
      </w:r>
      <w:proofErr w:type="spellStart"/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Вотякова</w:t>
      </w:r>
      <w:proofErr w:type="spellEnd"/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Каждая может быть полезна в определенных обстоятельствах».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Определите границы, за которые выходить нельзя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конфликты в школе не перерастали в деструктивные, в классе должна быть атмосфера безопасности и взаимного уважения. Она предполагает несколько правил, которые нужно соблюдать всем: недопустимость физического насилия, недопустимость оправдания насилия (нельзя винить жертву), недопустимость унижений и высмеивания, травли, угроз.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Предложите детям самим сформулировать ценности класса. Начните с опроса: что нравится и не нравится детям в общении. Как хотелось бы, чтобы другие обращались с ними? Как бы не хотелось? Из их ответов составьте два списка – «нет» и «да». Исходя из них, сформулируйте вместе ценностный кодекс класса: что мы делаем и чего не делаем в этом классе. Проголосуйте за него вместе с учениками. Можно сделать плакат и повесить его на видном месте – или просто проговорить. Это можно сделать и в начальной, и в средней школе. 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Расскажите о принципах ненасильственного общения</w:t>
      </w:r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Методы разрешения конфликтов важны, но не менее важно их предупреждать. Не обязательно всем дружить, но общаться уважительно – необходимо. Как выглядит общение, построенное на силе? Меня критикуют, я критикую в ответ. Меня обвиняют, я защищаюсь. Я подозреваю, что другой хочет сделать мне что-то плохое, и нападаю первым. Принципы ненасильственного общения предлагают другую схему.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Факты вместо оценок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происходит, когда я говорю: «ты урод», «опять ты ко мне лезешь», «предатель»? Я оцениваю человека. Но я не могу знать точно, что у него на уме. Может, он не понимает, что мне неприятно то, что он делает. Или он не так меня понял, и хочет защититься. А может, он думает, что я отношусь к нему плохо. Обсудите с детьми, что такое оценка и почему она может быть ошибочной.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Вместо оценки предложите детям начинать разговор о том, что их задело, с фактов: «ты меня толкнул», «ты взял мою ручку без спроса», «ты испачкал мне рубашку». Важный посыл: мы все хорошие, но все можем ошибаться. Это не повод сразу переходить к драке, ведь жить друг с другом мирно – приятнее.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Чувства вместо обвинений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важно признавать и называть свои чувства из-за того, что случилось? Потому что это помогает лучше понять и показать другому, из-за чего я недоволен. Например, «я расстроился, когда ты меня толкнул, потому что ты мой друг, а друзья так не делают». Называя свои чувства, я показываю другому, как именно его слова или поступки подействовали на меня. Начиная с обвинений, я не даю другому человеку шанс объясниться. 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перед тем, как признавать и называть чувства, нужно научиться их распознавать. Расскажите детям про </w:t>
      </w:r>
      <w:hyperlink r:id="rId6" w:history="1">
        <w:r w:rsidRPr="005F4F42">
          <w:rPr>
            <w:rFonts w:ascii="Times New Roman" w:eastAsia="Times New Roman" w:hAnsi="Times New Roman" w:cs="Times New Roman"/>
            <w:color w:val="006CF0"/>
            <w:sz w:val="28"/>
            <w:szCs w:val="28"/>
            <w:u w:val="single"/>
            <w:lang w:eastAsia="ru-RU"/>
          </w:rPr>
          <w:t>словарь чувств</w:t>
        </w:r>
      </w:hyperlink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предложите назвать ситуации, в которых они возникают. Начните с базовых (гнев, отвращение, страх, радость, презрение) и постепенно расширяйте словарь.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Просьба вместо требований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я нападаю на человека из-за того, что он сделал мне что-то плохое, я не даю ему возможность понять, чего я хочу. Это очень существенная часть ненасильственного общения. Я не просто хочу унизить другого в ответ или </w:t>
      </w:r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«дать ему сдачи». Я прошу другого человека о сотрудничестве (вспомните стратегии поведения в конфликте). Например, «Ты взял без спроса мою ручку. Меня это разозлило, потому что я не мог ее найти. Я могу дать ее тебе, но, пожалуйста, в следующий раз спрашивай об этом».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 – все эти методы не должны быть оторваны от реальности. Реальный конфликт между учениками, на примере которого можно учиться, не происходит постоянно.</w:t>
      </w:r>
    </w:p>
    <w:p w:rsidR="00DF7E72" w:rsidRPr="005F4F42" w:rsidRDefault="00DF7E72" w:rsidP="00DF7E72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«Задача учителя – дать пример конструктивных реакций</w:t>
      </w:r>
      <w:proofErr w:type="gramEnd"/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– говорит Ксения </w:t>
      </w:r>
      <w:proofErr w:type="spellStart"/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Вотякова</w:t>
      </w:r>
      <w:proofErr w:type="spellEnd"/>
      <w:r w:rsidRPr="005F4F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Не обязательно дети тут же начнут применять все эти техники на практике. Но что-то у них останется. Нужно подкреплять их усилия, хвалить за то, что они стараются общаться конструктивно. И тогда со временем эффект обязательно будет».</w:t>
      </w:r>
    </w:p>
    <w:p w:rsidR="00470058" w:rsidRPr="005F4F42" w:rsidRDefault="00470058">
      <w:pPr>
        <w:rPr>
          <w:rFonts w:ascii="Times New Roman" w:hAnsi="Times New Roman" w:cs="Times New Roman"/>
          <w:sz w:val="28"/>
          <w:szCs w:val="28"/>
        </w:rPr>
      </w:pPr>
    </w:p>
    <w:sectPr w:rsidR="00470058" w:rsidRPr="005F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862DE"/>
    <w:multiLevelType w:val="multilevel"/>
    <w:tmpl w:val="3D46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8F"/>
    <w:rsid w:val="00470058"/>
    <w:rsid w:val="005F4F42"/>
    <w:rsid w:val="00963D8F"/>
    <w:rsid w:val="00D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F3471-1808-4C9F-832F-73EA0FF2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7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E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7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headercategory">
    <w:name w:val="post-header__category"/>
    <w:basedOn w:val="a"/>
    <w:rsid w:val="00DF7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headerdot">
    <w:name w:val="post-header__dot"/>
    <w:basedOn w:val="a0"/>
    <w:rsid w:val="00DF7E72"/>
  </w:style>
  <w:style w:type="character" w:styleId="a4">
    <w:name w:val="Hyperlink"/>
    <w:basedOn w:val="a0"/>
    <w:uiPriority w:val="99"/>
    <w:semiHidden/>
    <w:unhideWhenUsed/>
    <w:rsid w:val="00DF7E72"/>
    <w:rPr>
      <w:color w:val="0000FF"/>
      <w:u w:val="single"/>
    </w:rPr>
  </w:style>
  <w:style w:type="character" w:styleId="a5">
    <w:name w:val="Emphasis"/>
    <w:basedOn w:val="a0"/>
    <w:uiPriority w:val="20"/>
    <w:qFormat/>
    <w:rsid w:val="00DF7E72"/>
    <w:rPr>
      <w:i/>
      <w:iCs/>
    </w:rPr>
  </w:style>
  <w:style w:type="character" w:styleId="a6">
    <w:name w:val="Strong"/>
    <w:basedOn w:val="a0"/>
    <w:uiPriority w:val="22"/>
    <w:qFormat/>
    <w:rsid w:val="00DF7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49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1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17.ru/foto/uploaded/upl_1569096568_202677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Семья</cp:lastModifiedBy>
  <cp:revision>2</cp:revision>
  <dcterms:created xsi:type="dcterms:W3CDTF">2020-08-25T13:36:00Z</dcterms:created>
  <dcterms:modified xsi:type="dcterms:W3CDTF">2020-08-25T13:36:00Z</dcterms:modified>
</cp:coreProperties>
</file>